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32A" w:rsidRPr="00A37AC3" w:rsidRDefault="00BF2F8B" w:rsidP="005B2AD3">
      <w:pPr>
        <w:jc w:val="center"/>
        <w:rPr>
          <w:rFonts w:cs="Traditional Arabic"/>
          <w:b/>
          <w:bCs/>
          <w:sz w:val="36"/>
          <w:szCs w:val="36"/>
          <w:rtl/>
          <w:lang w:bidi="ar-EG"/>
        </w:rPr>
      </w:pPr>
      <w:r>
        <w:rPr>
          <w:rFonts w:cs="Traditional Arabic"/>
          <w:b/>
          <w:bCs/>
          <w:noProof/>
          <w:sz w:val="36"/>
          <w:szCs w:val="36"/>
          <w:rtl/>
        </w:rPr>
        <w:pict>
          <v:shapetype id="_x0000_t32" coordsize="21600,21600" o:spt="32" o:oned="t" path="m,l21600,21600e" filled="f">
            <v:path arrowok="t" fillok="f" o:connecttype="none"/>
            <o:lock v:ext="edit" shapetype="t"/>
          </v:shapetype>
          <v:shape id="_x0000_s1026" type="#_x0000_t32" style="position:absolute;left:0;text-align:left;margin-left:154.5pt;margin-top:27pt;width:102pt;height:.75pt;flip:x y;z-index:251658240" o:connectortype="straight" strokeweight="1.5pt">
            <w10:wrap anchorx="page"/>
          </v:shape>
        </w:pict>
      </w:r>
      <w:r w:rsidR="00353F0E" w:rsidRPr="00A37AC3">
        <w:rPr>
          <w:rFonts w:cs="Traditional Arabic" w:hint="cs"/>
          <w:b/>
          <w:bCs/>
          <w:sz w:val="36"/>
          <w:szCs w:val="36"/>
          <w:rtl/>
          <w:lang w:bidi="ar-EG"/>
        </w:rPr>
        <w:t>ا</w:t>
      </w:r>
      <w:r w:rsidR="005B2AD3">
        <w:rPr>
          <w:rFonts w:cs="Traditional Arabic" w:hint="cs"/>
          <w:b/>
          <w:bCs/>
          <w:sz w:val="36"/>
          <w:szCs w:val="36"/>
          <w:rtl/>
          <w:lang w:bidi="ar-EG"/>
        </w:rPr>
        <w:t>لإ</w:t>
      </w:r>
      <w:r w:rsidR="00353F0E" w:rsidRPr="00A37AC3">
        <w:rPr>
          <w:rFonts w:cs="Traditional Arabic" w:hint="cs"/>
          <w:b/>
          <w:bCs/>
          <w:sz w:val="36"/>
          <w:szCs w:val="36"/>
          <w:rtl/>
          <w:lang w:bidi="ar-EG"/>
        </w:rPr>
        <w:t>شت</w:t>
      </w:r>
      <w:r w:rsidR="00A37AC3">
        <w:rPr>
          <w:rFonts w:cs="Traditional Arabic" w:hint="cs"/>
          <w:b/>
          <w:bCs/>
          <w:sz w:val="36"/>
          <w:szCs w:val="36"/>
          <w:rtl/>
          <w:lang w:bidi="ar-EG"/>
        </w:rPr>
        <w:t>ـ</w:t>
      </w:r>
      <w:r w:rsidR="00353F0E" w:rsidRPr="00A37AC3">
        <w:rPr>
          <w:rFonts w:cs="Traditional Arabic" w:hint="cs"/>
          <w:b/>
          <w:bCs/>
          <w:sz w:val="36"/>
          <w:szCs w:val="36"/>
          <w:rtl/>
          <w:lang w:bidi="ar-EG"/>
        </w:rPr>
        <w:t>راكية والسك</w:t>
      </w:r>
      <w:r w:rsidR="00A37AC3">
        <w:rPr>
          <w:rFonts w:cs="Traditional Arabic" w:hint="cs"/>
          <w:b/>
          <w:bCs/>
          <w:sz w:val="36"/>
          <w:szCs w:val="36"/>
          <w:rtl/>
          <w:lang w:bidi="ar-EG"/>
        </w:rPr>
        <w:t>ـ</w:t>
      </w:r>
      <w:r w:rsidR="00353F0E" w:rsidRPr="00A37AC3">
        <w:rPr>
          <w:rFonts w:cs="Traditional Arabic" w:hint="cs"/>
          <w:b/>
          <w:bCs/>
          <w:sz w:val="36"/>
          <w:szCs w:val="36"/>
          <w:rtl/>
          <w:lang w:bidi="ar-EG"/>
        </w:rPr>
        <w:t>ان</w:t>
      </w:r>
    </w:p>
    <w:p w:rsidR="00353F0E" w:rsidRDefault="00353F0E">
      <w:pPr>
        <w:rPr>
          <w:rFonts w:cs="Traditional Arabic"/>
          <w:sz w:val="28"/>
          <w:szCs w:val="28"/>
          <w:rtl/>
          <w:lang w:bidi="ar-EG"/>
        </w:rPr>
      </w:pPr>
    </w:p>
    <w:p w:rsidR="00A37AC3" w:rsidRDefault="00A37AC3">
      <w:pPr>
        <w:rPr>
          <w:rFonts w:cs="Traditional Arabic"/>
          <w:sz w:val="28"/>
          <w:szCs w:val="28"/>
          <w:rtl/>
          <w:lang w:bidi="ar-EG"/>
        </w:rPr>
      </w:pPr>
    </w:p>
    <w:p w:rsidR="00A37AC3" w:rsidRPr="00284FAD" w:rsidRDefault="00A37AC3" w:rsidP="00A37AC3">
      <w:pPr>
        <w:spacing w:after="0" w:line="240" w:lineRule="auto"/>
        <w:ind w:left="4320" w:firstLine="720"/>
        <w:jc w:val="center"/>
        <w:rPr>
          <w:rFonts w:cs="Traditional Arabic"/>
          <w:b/>
          <w:bCs/>
          <w:szCs w:val="24"/>
          <w:u w:val="single"/>
          <w:rtl/>
        </w:rPr>
      </w:pPr>
      <w:r w:rsidRPr="00284FAD">
        <w:rPr>
          <w:rFonts w:cs="Traditional Arabic"/>
          <w:b/>
          <w:bCs/>
          <w:szCs w:val="24"/>
          <w:u w:val="single"/>
          <w:rtl/>
        </w:rPr>
        <w:t>دكتور عبد الباقي ابراهيم</w:t>
      </w:r>
    </w:p>
    <w:p w:rsidR="00A37AC3" w:rsidRDefault="00A37AC3" w:rsidP="00A37AC3">
      <w:pPr>
        <w:jc w:val="right"/>
        <w:rPr>
          <w:rFonts w:cs="Traditional Arabic"/>
          <w:sz w:val="28"/>
          <w:szCs w:val="28"/>
          <w:u w:val="single"/>
          <w:rtl/>
        </w:rPr>
      </w:pPr>
      <w:r w:rsidRPr="00B74196">
        <w:rPr>
          <w:rFonts w:cs="Traditional Arabic"/>
          <w:b/>
          <w:bCs/>
          <w:szCs w:val="24"/>
          <w:rtl/>
        </w:rPr>
        <w:tab/>
      </w:r>
      <w:r w:rsidRPr="00B74196">
        <w:rPr>
          <w:rFonts w:cs="Traditional Arabic"/>
          <w:b/>
          <w:bCs/>
          <w:szCs w:val="24"/>
          <w:rtl/>
        </w:rPr>
        <w:tab/>
      </w:r>
      <w:r w:rsidRPr="00B74196">
        <w:rPr>
          <w:rFonts w:cs="Traditional Arabic"/>
          <w:b/>
          <w:bCs/>
          <w:szCs w:val="24"/>
          <w:rtl/>
        </w:rPr>
        <w:tab/>
      </w:r>
      <w:r w:rsidRPr="005765DD">
        <w:rPr>
          <w:rFonts w:cs="Traditional Arabic" w:hint="cs"/>
          <w:b/>
          <w:bCs/>
          <w:szCs w:val="24"/>
          <w:rtl/>
        </w:rPr>
        <w:tab/>
      </w:r>
      <w:r w:rsidRPr="005765DD">
        <w:rPr>
          <w:rFonts w:cs="Traditional Arabic" w:hint="cs"/>
          <w:b/>
          <w:bCs/>
          <w:szCs w:val="24"/>
          <w:rtl/>
        </w:rPr>
        <w:tab/>
      </w:r>
      <w:r w:rsidRPr="005765DD">
        <w:rPr>
          <w:rFonts w:cs="Traditional Arabic" w:hint="cs"/>
          <w:b/>
          <w:bCs/>
          <w:szCs w:val="24"/>
          <w:rtl/>
        </w:rPr>
        <w:tab/>
      </w:r>
      <w:r w:rsidRPr="005765DD">
        <w:rPr>
          <w:rFonts w:cs="Traditional Arabic"/>
          <w:b/>
          <w:bCs/>
          <w:szCs w:val="24"/>
          <w:u w:val="single"/>
          <w:rtl/>
        </w:rPr>
        <w:t>كبير خبراء الأمم المتحدة في التخطيط العمراني سابقاً</w:t>
      </w:r>
    </w:p>
    <w:p w:rsidR="00A37AC3" w:rsidRPr="00353F0E" w:rsidRDefault="00A37AC3">
      <w:pPr>
        <w:rPr>
          <w:rFonts w:cs="Traditional Arabic"/>
          <w:sz w:val="28"/>
          <w:szCs w:val="28"/>
          <w:rtl/>
        </w:rPr>
      </w:pPr>
    </w:p>
    <w:p w:rsidR="00353F0E" w:rsidRDefault="00353F0E" w:rsidP="004341E1">
      <w:pPr>
        <w:ind w:firstLine="720"/>
        <w:jc w:val="both"/>
        <w:rPr>
          <w:rFonts w:cs="Traditional Arabic"/>
          <w:sz w:val="28"/>
          <w:szCs w:val="28"/>
          <w:rtl/>
          <w:lang w:bidi="ar-EG"/>
        </w:rPr>
      </w:pPr>
      <w:r w:rsidRPr="00353F0E">
        <w:rPr>
          <w:rFonts w:cs="Traditional Arabic" w:hint="cs"/>
          <w:sz w:val="28"/>
          <w:szCs w:val="28"/>
          <w:rtl/>
          <w:lang w:bidi="ar-EG"/>
        </w:rPr>
        <w:t>من أهم المشاكل التى بدأ التنظيم الأشتراكى معالجتها مشكلة ا</w:t>
      </w:r>
      <w:r w:rsidR="004341E1">
        <w:rPr>
          <w:rFonts w:cs="Traditional Arabic" w:hint="cs"/>
          <w:sz w:val="28"/>
          <w:szCs w:val="28"/>
          <w:rtl/>
          <w:lang w:bidi="ar-EG"/>
        </w:rPr>
        <w:t>لاس</w:t>
      </w:r>
      <w:r w:rsidRPr="00353F0E">
        <w:rPr>
          <w:rFonts w:cs="Traditional Arabic" w:hint="cs"/>
          <w:sz w:val="28"/>
          <w:szCs w:val="28"/>
          <w:rtl/>
          <w:lang w:bidi="ar-EG"/>
        </w:rPr>
        <w:t xml:space="preserve">كان وللتخطيط هنا دور واضح يقوم به فى المجتمع الأشتراكى </w:t>
      </w:r>
      <w:r>
        <w:rPr>
          <w:rFonts w:cs="Traditional Arabic" w:hint="cs"/>
          <w:sz w:val="28"/>
          <w:szCs w:val="28"/>
          <w:rtl/>
          <w:lang w:bidi="ar-EG"/>
        </w:rPr>
        <w:t>، فهو يحدد مقدراته ويوجه مقدرته فى الطريق الذى يضمن للفرد حقوقه ويرسم له واجباته بالنسبة للمجموع وبذلك يخلق مجتمعاً تتقارب فيه الطبقات وتتكافأ فيه الفرص ، وهكذ تبنى الأشتراكية مجتمعاً متكاملاً لا مجال فيه للأنعزالية ، يعمل الفرد فى سبيل ال</w:t>
      </w:r>
      <w:r w:rsidR="00A42553">
        <w:rPr>
          <w:rFonts w:cs="Traditional Arabic" w:hint="cs"/>
          <w:sz w:val="28"/>
          <w:szCs w:val="28"/>
          <w:rtl/>
          <w:lang w:bidi="ar-EG"/>
        </w:rPr>
        <w:t>مج</w:t>
      </w:r>
      <w:r>
        <w:rPr>
          <w:rFonts w:cs="Traditional Arabic" w:hint="cs"/>
          <w:sz w:val="28"/>
          <w:szCs w:val="28"/>
          <w:rtl/>
          <w:lang w:bidi="ar-EG"/>
        </w:rPr>
        <w:t xml:space="preserve">موع ويحفظ المجموع حقوق الفرد </w:t>
      </w:r>
      <w:r w:rsidR="00A42553">
        <w:rPr>
          <w:rFonts w:cs="Traditional Arabic" w:hint="cs"/>
          <w:sz w:val="28"/>
          <w:szCs w:val="28"/>
          <w:rtl/>
          <w:lang w:bidi="ar-EG"/>
        </w:rPr>
        <w:t>و</w:t>
      </w:r>
      <w:r>
        <w:rPr>
          <w:rFonts w:cs="Traditional Arabic" w:hint="cs"/>
          <w:sz w:val="28"/>
          <w:szCs w:val="28"/>
          <w:rtl/>
          <w:lang w:bidi="ar-EG"/>
        </w:rPr>
        <w:t>يوفر له سبل الحياة الكري</w:t>
      </w:r>
      <w:r w:rsidR="00A42553">
        <w:rPr>
          <w:rFonts w:cs="Traditional Arabic" w:hint="cs"/>
          <w:sz w:val="28"/>
          <w:szCs w:val="28"/>
          <w:rtl/>
          <w:lang w:bidi="ar-EG"/>
        </w:rPr>
        <w:t>م</w:t>
      </w:r>
      <w:r>
        <w:rPr>
          <w:rFonts w:cs="Traditional Arabic" w:hint="cs"/>
          <w:sz w:val="28"/>
          <w:szCs w:val="28"/>
          <w:rtl/>
          <w:lang w:bidi="ar-EG"/>
        </w:rPr>
        <w:t>ة ، فالتنظيم الأشتراكى مبنى على قواعد إقتصادية أساسها توجيه الدخل القومى وتنميته فى الطريق الذى يحقق الرفاهية لكافة أفراد الشعب ، كل حسب مقدرته وعمله و</w:t>
      </w:r>
      <w:r w:rsidR="00A42553">
        <w:rPr>
          <w:rFonts w:cs="Traditional Arabic" w:hint="cs"/>
          <w:sz w:val="28"/>
          <w:szCs w:val="28"/>
          <w:rtl/>
          <w:lang w:bidi="ar-EG"/>
        </w:rPr>
        <w:t>إ</w:t>
      </w:r>
      <w:r>
        <w:rPr>
          <w:rFonts w:cs="Traditional Arabic" w:hint="cs"/>
          <w:sz w:val="28"/>
          <w:szCs w:val="28"/>
          <w:rtl/>
          <w:lang w:bidi="ar-EG"/>
        </w:rPr>
        <w:t>نتاجه ، ويشمل التخطيط الأقتصادى قطاعى الزراعة والصناعة كما أنه فى نفس الوقت يوفر</w:t>
      </w:r>
      <w:r w:rsidR="00A42553">
        <w:rPr>
          <w:rFonts w:cs="Traditional Arabic" w:hint="cs"/>
          <w:sz w:val="28"/>
          <w:szCs w:val="28"/>
          <w:rtl/>
          <w:lang w:bidi="ar-EG"/>
        </w:rPr>
        <w:t xml:space="preserve"> </w:t>
      </w:r>
      <w:r>
        <w:rPr>
          <w:rFonts w:cs="Traditional Arabic" w:hint="cs"/>
          <w:sz w:val="28"/>
          <w:szCs w:val="28"/>
          <w:rtl/>
          <w:lang w:bidi="ar-EG"/>
        </w:rPr>
        <w:t xml:space="preserve">الخدمات المختلفة للشعب حتى يزيد من </w:t>
      </w:r>
      <w:r w:rsidR="00A42553">
        <w:rPr>
          <w:rFonts w:cs="Traditional Arabic" w:hint="cs"/>
          <w:sz w:val="28"/>
          <w:szCs w:val="28"/>
          <w:rtl/>
          <w:lang w:bidi="ar-EG"/>
        </w:rPr>
        <w:t>إ</w:t>
      </w:r>
      <w:r>
        <w:rPr>
          <w:rFonts w:cs="Traditional Arabic" w:hint="cs"/>
          <w:sz w:val="28"/>
          <w:szCs w:val="28"/>
          <w:rtl/>
          <w:lang w:bidi="ar-EG"/>
        </w:rPr>
        <w:t xml:space="preserve">نتاجه ويرتفع بمستوى معيشته </w:t>
      </w:r>
      <w:r w:rsidR="00A42553">
        <w:rPr>
          <w:rFonts w:cs="Traditional Arabic" w:hint="cs"/>
          <w:sz w:val="28"/>
          <w:szCs w:val="28"/>
          <w:rtl/>
          <w:lang w:bidi="ar-EG"/>
        </w:rPr>
        <w:t>.</w:t>
      </w:r>
    </w:p>
    <w:p w:rsidR="00746544" w:rsidRDefault="00A42553" w:rsidP="005A36DC">
      <w:pPr>
        <w:ind w:firstLine="720"/>
        <w:jc w:val="both"/>
        <w:rPr>
          <w:rFonts w:cs="Traditional Arabic"/>
          <w:sz w:val="28"/>
          <w:szCs w:val="28"/>
          <w:rtl/>
          <w:lang w:bidi="ar-EG"/>
        </w:rPr>
      </w:pPr>
      <w:r>
        <w:rPr>
          <w:rFonts w:cs="Traditional Arabic" w:hint="cs"/>
          <w:sz w:val="28"/>
          <w:szCs w:val="28"/>
          <w:rtl/>
          <w:lang w:bidi="ar-EG"/>
        </w:rPr>
        <w:t>وللتطور الأقتصادى  لأ</w:t>
      </w:r>
      <w:r w:rsidR="00746544">
        <w:rPr>
          <w:rFonts w:cs="Traditional Arabic" w:hint="cs"/>
          <w:sz w:val="28"/>
          <w:szCs w:val="28"/>
          <w:rtl/>
          <w:lang w:bidi="ar-EG"/>
        </w:rPr>
        <w:t>ى شعب أثره الكبير على تكوينه الاجتماعى ومن ثم على مستلزمات الفرد المعيشية التى تحدد تكوين مسكنه ، وتنعكس بعد ذلك</w:t>
      </w:r>
      <w:r w:rsidR="004D6CD2">
        <w:rPr>
          <w:rFonts w:cs="Traditional Arabic" w:hint="cs"/>
          <w:sz w:val="28"/>
          <w:szCs w:val="28"/>
          <w:rtl/>
          <w:lang w:bidi="ar-EG"/>
        </w:rPr>
        <w:t xml:space="preserve"> صورة هذا التكوين الأجتماعى على التكوين العام للتجمعات السكنية فى الريف والحضر على السواء ، وعلى هذا الأسا</w:t>
      </w:r>
      <w:r>
        <w:rPr>
          <w:rFonts w:cs="Traditional Arabic" w:hint="cs"/>
          <w:sz w:val="28"/>
          <w:szCs w:val="28"/>
          <w:rtl/>
          <w:lang w:bidi="ar-EG"/>
        </w:rPr>
        <w:t>س</w:t>
      </w:r>
      <w:r w:rsidR="004D6CD2">
        <w:rPr>
          <w:rFonts w:cs="Traditional Arabic" w:hint="cs"/>
          <w:sz w:val="28"/>
          <w:szCs w:val="28"/>
          <w:rtl/>
          <w:lang w:bidi="ar-EG"/>
        </w:rPr>
        <w:t xml:space="preserve"> تتشكل القرى والمدن وتأخذ صورها المميزة فى تخطيطها وفى تكوينها الطبيعى ، ومن هنا نستطيع أن نحدد اُ</w:t>
      </w:r>
      <w:r w:rsidR="005A36DC">
        <w:rPr>
          <w:rFonts w:cs="Traditional Arabic" w:hint="cs"/>
          <w:sz w:val="28"/>
          <w:szCs w:val="28"/>
          <w:rtl/>
          <w:lang w:bidi="ar-EG"/>
        </w:rPr>
        <w:t>ثر</w:t>
      </w:r>
      <w:r w:rsidR="004D6CD2">
        <w:rPr>
          <w:rFonts w:cs="Traditional Arabic" w:hint="cs"/>
          <w:sz w:val="28"/>
          <w:szCs w:val="28"/>
          <w:rtl/>
          <w:lang w:bidi="ar-EG"/>
        </w:rPr>
        <w:t xml:space="preserve"> الأشتراكية على الأسكان إذا ماتتبع</w:t>
      </w:r>
      <w:r w:rsidR="005A36DC">
        <w:rPr>
          <w:rFonts w:cs="Traditional Arabic" w:hint="cs"/>
          <w:sz w:val="28"/>
          <w:szCs w:val="28"/>
          <w:rtl/>
          <w:lang w:bidi="ar-EG"/>
        </w:rPr>
        <w:t>ن</w:t>
      </w:r>
      <w:r w:rsidR="004D6CD2">
        <w:rPr>
          <w:rFonts w:cs="Traditional Arabic" w:hint="cs"/>
          <w:sz w:val="28"/>
          <w:szCs w:val="28"/>
          <w:rtl/>
          <w:lang w:bidi="ar-EG"/>
        </w:rPr>
        <w:t>ا التطور الأقتصادى الأشتراكى الذى تمر به البلاد فى كل من القطاعين الزراعى والصناعى و</w:t>
      </w:r>
      <w:r>
        <w:rPr>
          <w:rFonts w:cs="Traditional Arabic" w:hint="cs"/>
          <w:sz w:val="28"/>
          <w:szCs w:val="28"/>
          <w:rtl/>
          <w:lang w:bidi="ar-EG"/>
        </w:rPr>
        <w:t>ا</w:t>
      </w:r>
      <w:r w:rsidR="004D6CD2">
        <w:rPr>
          <w:rFonts w:cs="Traditional Arabic" w:hint="cs"/>
          <w:sz w:val="28"/>
          <w:szCs w:val="28"/>
          <w:rtl/>
          <w:lang w:bidi="ar-EG"/>
        </w:rPr>
        <w:t xml:space="preserve">ستخلصنا </w:t>
      </w:r>
      <w:r>
        <w:rPr>
          <w:rFonts w:cs="Traditional Arabic" w:hint="cs"/>
          <w:sz w:val="28"/>
          <w:szCs w:val="28"/>
          <w:rtl/>
          <w:lang w:bidi="ar-EG"/>
        </w:rPr>
        <w:t>اّثر هذ</w:t>
      </w:r>
      <w:r w:rsidR="004D6CD2">
        <w:rPr>
          <w:rFonts w:cs="Traditional Arabic" w:hint="cs"/>
          <w:sz w:val="28"/>
          <w:szCs w:val="28"/>
          <w:rtl/>
          <w:lang w:bidi="ar-EG"/>
        </w:rPr>
        <w:t>ا التطور على الكيان العام للمجتمع .</w:t>
      </w:r>
    </w:p>
    <w:p w:rsidR="004D6CD2" w:rsidRDefault="005018D8" w:rsidP="005A36DC">
      <w:pPr>
        <w:ind w:left="26" w:firstLine="694"/>
        <w:jc w:val="both"/>
        <w:rPr>
          <w:rFonts w:cs="Traditional Arabic"/>
          <w:sz w:val="28"/>
          <w:szCs w:val="28"/>
          <w:rtl/>
          <w:lang w:bidi="ar-EG"/>
        </w:rPr>
      </w:pPr>
      <w:r>
        <w:rPr>
          <w:rFonts w:cs="Traditional Arabic" w:hint="cs"/>
          <w:sz w:val="28"/>
          <w:szCs w:val="28"/>
          <w:rtl/>
          <w:lang w:bidi="ar-EG"/>
        </w:rPr>
        <w:t>فالتخطيط الأقتصادى للريف يسير فى أتجاهين : الأفقى ويهدف إلى أستصلاح الأراضى وزيادة الرقعة الزراعية سواء أكان ذلك فى مناطق شمال الدلتا أو فى الوادى الجديد أو فى الأثنين مليون فدان</w:t>
      </w:r>
      <w:r w:rsidR="00A42553">
        <w:rPr>
          <w:rFonts w:cs="Traditional Arabic" w:hint="cs"/>
          <w:sz w:val="28"/>
          <w:szCs w:val="28"/>
          <w:rtl/>
          <w:lang w:bidi="ar-EG"/>
        </w:rPr>
        <w:t xml:space="preserve"> التى سيوفرها مشروع السد العال</w:t>
      </w:r>
      <w:r w:rsidR="004863B8">
        <w:rPr>
          <w:rFonts w:cs="Traditional Arabic" w:hint="cs"/>
          <w:sz w:val="28"/>
          <w:szCs w:val="28"/>
          <w:rtl/>
          <w:lang w:bidi="ar-EG"/>
        </w:rPr>
        <w:t>ى</w:t>
      </w:r>
      <w:r w:rsidR="005A36DC">
        <w:rPr>
          <w:rFonts w:cs="Traditional Arabic" w:hint="cs"/>
          <w:sz w:val="28"/>
          <w:szCs w:val="28"/>
          <w:rtl/>
          <w:lang w:bidi="ar-EG"/>
        </w:rPr>
        <w:t>،</w:t>
      </w:r>
      <w:r w:rsidR="004863B8">
        <w:rPr>
          <w:rFonts w:cs="Traditional Arabic" w:hint="cs"/>
          <w:sz w:val="28"/>
          <w:szCs w:val="28"/>
          <w:rtl/>
          <w:lang w:bidi="ar-EG"/>
        </w:rPr>
        <w:t xml:space="preserve"> أما الأتجاه الرأسى فيهدف </w:t>
      </w:r>
      <w:r w:rsidR="00A42553">
        <w:rPr>
          <w:rFonts w:cs="Traditional Arabic" w:hint="cs"/>
          <w:sz w:val="28"/>
          <w:szCs w:val="28"/>
          <w:rtl/>
          <w:lang w:bidi="ar-EG"/>
        </w:rPr>
        <w:t>إ</w:t>
      </w:r>
      <w:r w:rsidR="004863B8">
        <w:rPr>
          <w:rFonts w:cs="Traditional Arabic" w:hint="cs"/>
          <w:sz w:val="28"/>
          <w:szCs w:val="28"/>
          <w:rtl/>
          <w:lang w:bidi="ar-EG"/>
        </w:rPr>
        <w:t>لى زيادة الغلة للأرض الزراعية الحال</w:t>
      </w:r>
      <w:r w:rsidR="00A42553">
        <w:rPr>
          <w:rFonts w:cs="Traditional Arabic" w:hint="cs"/>
          <w:sz w:val="28"/>
          <w:szCs w:val="28"/>
          <w:rtl/>
          <w:lang w:bidi="ar-EG"/>
        </w:rPr>
        <w:t>ي</w:t>
      </w:r>
      <w:r w:rsidR="004863B8">
        <w:rPr>
          <w:rFonts w:cs="Traditional Arabic" w:hint="cs"/>
          <w:sz w:val="28"/>
          <w:szCs w:val="28"/>
          <w:rtl/>
          <w:lang w:bidi="ar-EG"/>
        </w:rPr>
        <w:t xml:space="preserve">ة عن طريق زيادة الخصوبة واستعمال البذور المنتقاه ثم عن طريق أقامة التجمعات الزراعية لمن تقل ملكياتهم </w:t>
      </w:r>
      <w:r w:rsidR="00785442">
        <w:rPr>
          <w:rFonts w:cs="Traditional Arabic" w:hint="cs"/>
          <w:sz w:val="28"/>
          <w:szCs w:val="28"/>
          <w:rtl/>
          <w:lang w:bidi="ar-EG"/>
        </w:rPr>
        <w:t>الزراعية عن الحد الأدنى للمساحة الزراعية ذات الكفاية الأنتاجية والتى تبلغ خمسة أفدنة لكل ثمانية من الأفراد ذلك بخلاف المزارع العائلية أو المزارع الكبيرة وهكذ</w:t>
      </w:r>
      <w:r w:rsidR="00A42553">
        <w:rPr>
          <w:rFonts w:cs="Traditional Arabic" w:hint="cs"/>
          <w:sz w:val="28"/>
          <w:szCs w:val="28"/>
          <w:rtl/>
          <w:lang w:bidi="ar-EG"/>
        </w:rPr>
        <w:t xml:space="preserve">ا سوف تزداد غلة الأرض الزراعية </w:t>
      </w:r>
      <w:r w:rsidR="00785442">
        <w:rPr>
          <w:rFonts w:cs="Traditional Arabic" w:hint="cs"/>
          <w:sz w:val="28"/>
          <w:szCs w:val="28"/>
          <w:rtl/>
          <w:lang w:bidi="ar-EG"/>
        </w:rPr>
        <w:t>بما يقدر بحوالى 30% منها</w:t>
      </w:r>
      <w:r w:rsidR="005A36DC">
        <w:rPr>
          <w:rFonts w:cs="Traditional Arabic" w:hint="cs"/>
          <w:sz w:val="28"/>
          <w:szCs w:val="28"/>
          <w:rtl/>
          <w:lang w:bidi="ar-EG"/>
        </w:rPr>
        <w:t>،</w:t>
      </w:r>
      <w:r w:rsidR="00785442">
        <w:rPr>
          <w:rFonts w:cs="Traditional Arabic" w:hint="cs"/>
          <w:sz w:val="28"/>
          <w:szCs w:val="28"/>
          <w:rtl/>
          <w:lang w:bidi="ar-EG"/>
        </w:rPr>
        <w:t xml:space="preserve"> 20% من إنتاج الأرض و 10% تضيع فى القنوات والحدود والسدود ذلك بال</w:t>
      </w:r>
      <w:r w:rsidR="00A42553">
        <w:rPr>
          <w:rFonts w:cs="Traditional Arabic" w:hint="cs"/>
          <w:sz w:val="28"/>
          <w:szCs w:val="28"/>
          <w:rtl/>
          <w:lang w:bidi="ar-EG"/>
        </w:rPr>
        <w:t>أضافة إلى توفي</w:t>
      </w:r>
      <w:r w:rsidR="00785442">
        <w:rPr>
          <w:rFonts w:cs="Traditional Arabic" w:hint="cs"/>
          <w:sz w:val="28"/>
          <w:szCs w:val="28"/>
          <w:rtl/>
          <w:lang w:bidi="ar-EG"/>
        </w:rPr>
        <w:t xml:space="preserve">ر 10 % من مجهود الفلاح فى التنقل بين ملكياته المتناثرة ، وهكذا توفر قدر ماسيوفره لنا السد </w:t>
      </w:r>
      <w:r w:rsidR="00A42553">
        <w:rPr>
          <w:rFonts w:cs="Traditional Arabic" w:hint="cs"/>
          <w:sz w:val="28"/>
          <w:szCs w:val="28"/>
          <w:rtl/>
          <w:lang w:bidi="ar-EG"/>
        </w:rPr>
        <w:t>العالى ونظام الدورات الذى بدأ ت</w:t>
      </w:r>
      <w:r w:rsidR="00785442">
        <w:rPr>
          <w:rFonts w:cs="Traditional Arabic" w:hint="cs"/>
          <w:sz w:val="28"/>
          <w:szCs w:val="28"/>
          <w:rtl/>
          <w:lang w:bidi="ar-EG"/>
        </w:rPr>
        <w:t>طبيقه ماهو</w:t>
      </w:r>
      <w:r w:rsidR="00A42553">
        <w:rPr>
          <w:rFonts w:cs="Traditional Arabic" w:hint="cs"/>
          <w:sz w:val="28"/>
          <w:szCs w:val="28"/>
          <w:rtl/>
          <w:lang w:bidi="ar-EG"/>
        </w:rPr>
        <w:t xml:space="preserve"> إلا خطوة فى هذا السبيل ، وعلى هذه الأ</w:t>
      </w:r>
      <w:r w:rsidR="00785442">
        <w:rPr>
          <w:rFonts w:cs="Traditional Arabic" w:hint="cs"/>
          <w:sz w:val="28"/>
          <w:szCs w:val="28"/>
          <w:rtl/>
          <w:lang w:bidi="ar-EG"/>
        </w:rPr>
        <w:t>سا</w:t>
      </w:r>
      <w:r w:rsidR="00A42553">
        <w:rPr>
          <w:rFonts w:cs="Traditional Arabic" w:hint="cs"/>
          <w:sz w:val="28"/>
          <w:szCs w:val="28"/>
          <w:rtl/>
          <w:lang w:bidi="ar-EG"/>
        </w:rPr>
        <w:t xml:space="preserve">س </w:t>
      </w:r>
      <w:r w:rsidR="00A42553">
        <w:rPr>
          <w:rFonts w:cs="Traditional Arabic" w:hint="cs"/>
          <w:sz w:val="28"/>
          <w:szCs w:val="28"/>
          <w:rtl/>
          <w:lang w:bidi="ar-EG"/>
        </w:rPr>
        <w:lastRenderedPageBreak/>
        <w:t>الأشتراكى فى التخطيط الق</w:t>
      </w:r>
      <w:r w:rsidR="00785442">
        <w:rPr>
          <w:rFonts w:cs="Traditional Arabic" w:hint="cs"/>
          <w:sz w:val="28"/>
          <w:szCs w:val="28"/>
          <w:rtl/>
          <w:lang w:bidi="ar-EG"/>
        </w:rPr>
        <w:t>ومى تتحدد صورة الم</w:t>
      </w:r>
      <w:r w:rsidR="00A42553">
        <w:rPr>
          <w:rFonts w:cs="Traditional Arabic" w:hint="cs"/>
          <w:sz w:val="28"/>
          <w:szCs w:val="28"/>
          <w:rtl/>
          <w:lang w:bidi="ar-EG"/>
        </w:rPr>
        <w:t>ج</w:t>
      </w:r>
      <w:r w:rsidR="00785442">
        <w:rPr>
          <w:rFonts w:cs="Traditional Arabic" w:hint="cs"/>
          <w:sz w:val="28"/>
          <w:szCs w:val="28"/>
          <w:rtl/>
          <w:lang w:bidi="ar-EG"/>
        </w:rPr>
        <w:t>ت</w:t>
      </w:r>
      <w:r w:rsidR="005A36DC">
        <w:rPr>
          <w:rFonts w:cs="Traditional Arabic" w:hint="cs"/>
          <w:sz w:val="28"/>
          <w:szCs w:val="28"/>
          <w:rtl/>
          <w:lang w:bidi="ar-EG"/>
        </w:rPr>
        <w:t>م</w:t>
      </w:r>
      <w:r w:rsidR="00785442">
        <w:rPr>
          <w:rFonts w:cs="Traditional Arabic" w:hint="cs"/>
          <w:sz w:val="28"/>
          <w:szCs w:val="28"/>
          <w:rtl/>
          <w:lang w:bidi="ar-EG"/>
        </w:rPr>
        <w:t>ع</w:t>
      </w:r>
      <w:r w:rsidR="00A42553">
        <w:rPr>
          <w:rFonts w:cs="Traditional Arabic" w:hint="cs"/>
          <w:sz w:val="28"/>
          <w:szCs w:val="28"/>
          <w:rtl/>
          <w:lang w:bidi="ar-EG"/>
        </w:rPr>
        <w:t xml:space="preserve"> الري</w:t>
      </w:r>
      <w:r w:rsidR="00785442">
        <w:rPr>
          <w:rFonts w:cs="Traditional Arabic" w:hint="cs"/>
          <w:sz w:val="28"/>
          <w:szCs w:val="28"/>
          <w:rtl/>
          <w:lang w:bidi="ar-EG"/>
        </w:rPr>
        <w:t xml:space="preserve">فى الجديد الذى يسوده التعاون فى العمل الزراعى </w:t>
      </w:r>
      <w:r w:rsidR="00347D1E">
        <w:rPr>
          <w:rFonts w:cs="Traditional Arabic" w:hint="cs"/>
          <w:sz w:val="28"/>
          <w:szCs w:val="28"/>
          <w:rtl/>
          <w:lang w:bidi="ar-EG"/>
        </w:rPr>
        <w:t>والمشاركة</w:t>
      </w:r>
      <w:r w:rsidR="00A42553">
        <w:rPr>
          <w:rFonts w:cs="Traditional Arabic" w:hint="cs"/>
          <w:sz w:val="28"/>
          <w:szCs w:val="28"/>
          <w:rtl/>
          <w:lang w:bidi="ar-EG"/>
        </w:rPr>
        <w:t xml:space="preserve"> </w:t>
      </w:r>
      <w:r w:rsidR="00347D1E">
        <w:rPr>
          <w:rFonts w:cs="Traditional Arabic" w:hint="cs"/>
          <w:sz w:val="28"/>
          <w:szCs w:val="28"/>
          <w:rtl/>
          <w:lang w:bidi="ar-EG"/>
        </w:rPr>
        <w:t>فى الخدمات الع</w:t>
      </w:r>
      <w:r w:rsidR="00A42553">
        <w:rPr>
          <w:rFonts w:cs="Traditional Arabic" w:hint="cs"/>
          <w:sz w:val="28"/>
          <w:szCs w:val="28"/>
          <w:rtl/>
          <w:lang w:bidi="ar-EG"/>
        </w:rPr>
        <w:t>ا</w:t>
      </w:r>
      <w:r w:rsidR="00347D1E">
        <w:rPr>
          <w:rFonts w:cs="Traditional Arabic" w:hint="cs"/>
          <w:sz w:val="28"/>
          <w:szCs w:val="28"/>
          <w:rtl/>
          <w:lang w:bidi="ar-EG"/>
        </w:rPr>
        <w:t>مة ، وهكذا نستطيع أن نحدد المستلزمات المعيشية للفلاح التى تحدد مسكنه وترسم تخطيط قريته ، فالخدمات المجم</w:t>
      </w:r>
      <w:r w:rsidR="00A42553">
        <w:rPr>
          <w:rFonts w:cs="Traditional Arabic" w:hint="cs"/>
          <w:sz w:val="28"/>
          <w:szCs w:val="28"/>
          <w:rtl/>
          <w:lang w:bidi="ar-EG"/>
        </w:rPr>
        <w:t>عة سوف توفر كثيراً من مساحة المنز</w:t>
      </w:r>
      <w:r w:rsidR="00347D1E">
        <w:rPr>
          <w:rFonts w:cs="Traditional Arabic" w:hint="cs"/>
          <w:sz w:val="28"/>
          <w:szCs w:val="28"/>
          <w:rtl/>
          <w:lang w:bidi="ar-EG"/>
        </w:rPr>
        <w:t>ل ومن ثم من تكاليفه ونكسب بذلك مساحة نستغلها فى الأمتداد الأفقى لل</w:t>
      </w:r>
      <w:r w:rsidR="00A42553">
        <w:rPr>
          <w:rFonts w:cs="Traditional Arabic" w:hint="cs"/>
          <w:sz w:val="28"/>
          <w:szCs w:val="28"/>
          <w:rtl/>
          <w:lang w:bidi="ar-EG"/>
        </w:rPr>
        <w:t>قرية ونوفر لها مانحتاجه من أماك</w:t>
      </w:r>
      <w:r w:rsidR="00347D1E">
        <w:rPr>
          <w:rFonts w:cs="Traditional Arabic" w:hint="cs"/>
          <w:sz w:val="28"/>
          <w:szCs w:val="28"/>
          <w:rtl/>
          <w:lang w:bidi="ar-EG"/>
        </w:rPr>
        <w:t>ن مفتوحة وهكذا نوفر من الأرض ونزيد من دخل الفلاح و</w:t>
      </w:r>
      <w:r w:rsidR="005A36DC">
        <w:rPr>
          <w:rFonts w:cs="Traditional Arabic" w:hint="cs"/>
          <w:sz w:val="28"/>
          <w:szCs w:val="28"/>
          <w:rtl/>
          <w:lang w:bidi="ar-EG"/>
        </w:rPr>
        <w:t>ن</w:t>
      </w:r>
      <w:r w:rsidR="00347D1E">
        <w:rPr>
          <w:rFonts w:cs="Traditional Arabic" w:hint="cs"/>
          <w:sz w:val="28"/>
          <w:szCs w:val="28"/>
          <w:rtl/>
          <w:lang w:bidi="ar-EG"/>
        </w:rPr>
        <w:t xml:space="preserve">رتفع بمستوى معيشته </w:t>
      </w:r>
      <w:r w:rsidR="00A42553">
        <w:rPr>
          <w:rFonts w:cs="Traditional Arabic" w:hint="cs"/>
          <w:sz w:val="28"/>
          <w:szCs w:val="28"/>
          <w:rtl/>
          <w:lang w:bidi="ar-EG"/>
        </w:rPr>
        <w:t>.</w:t>
      </w:r>
    </w:p>
    <w:p w:rsidR="00347D1E" w:rsidRDefault="00A42553" w:rsidP="005B2AD3">
      <w:pPr>
        <w:ind w:firstLine="720"/>
        <w:jc w:val="both"/>
        <w:rPr>
          <w:rFonts w:cs="Traditional Arabic"/>
          <w:sz w:val="28"/>
          <w:szCs w:val="28"/>
          <w:rtl/>
          <w:lang w:bidi="ar-EG"/>
        </w:rPr>
      </w:pPr>
      <w:r>
        <w:rPr>
          <w:rFonts w:cs="Traditional Arabic" w:hint="cs"/>
          <w:sz w:val="28"/>
          <w:szCs w:val="28"/>
          <w:rtl/>
          <w:lang w:bidi="ar-EG"/>
        </w:rPr>
        <w:t>وسوف تؤثر هذه النظم الأشترا</w:t>
      </w:r>
      <w:r w:rsidR="005D2C28">
        <w:rPr>
          <w:rFonts w:cs="Traditional Arabic" w:hint="cs"/>
          <w:sz w:val="28"/>
          <w:szCs w:val="28"/>
          <w:rtl/>
          <w:lang w:bidi="ar-EG"/>
        </w:rPr>
        <w:t>كية كذلك على التكوين الأجتماعى للقرية وتتحدد العلاقة بين أفرادها فيتحدد التكوين القبلى للقرية إلى التكوين الأجتماعى المعروف للعائلة ويقل نتيجة لذلك متوسط حجم العائلة ومن ثم مستلزماتها المعيشية ثم حجم الوحدة السكنية التى تلائمها ، وتتجه القرية بعد ذلك إلى ا</w:t>
      </w:r>
      <w:r>
        <w:rPr>
          <w:rFonts w:cs="Traditional Arabic" w:hint="cs"/>
          <w:sz w:val="28"/>
          <w:szCs w:val="28"/>
          <w:rtl/>
          <w:lang w:bidi="ar-EG"/>
        </w:rPr>
        <w:t>ل</w:t>
      </w:r>
      <w:r w:rsidR="005D2C28">
        <w:rPr>
          <w:rFonts w:cs="Traditional Arabic" w:hint="cs"/>
          <w:sz w:val="28"/>
          <w:szCs w:val="28"/>
          <w:rtl/>
          <w:lang w:bidi="ar-EG"/>
        </w:rPr>
        <w:t xml:space="preserve">عمل التعاونى خاصة فى زراعة القطن ، وبهذا تضعف حاجة الفلاح إلى </w:t>
      </w:r>
      <w:r>
        <w:rPr>
          <w:rFonts w:cs="Traditional Arabic" w:hint="cs"/>
          <w:sz w:val="28"/>
          <w:szCs w:val="28"/>
          <w:rtl/>
          <w:lang w:bidi="ar-EG"/>
        </w:rPr>
        <w:t>إ</w:t>
      </w:r>
      <w:r w:rsidR="005D2C28">
        <w:rPr>
          <w:rFonts w:cs="Traditional Arabic" w:hint="cs"/>
          <w:sz w:val="28"/>
          <w:szCs w:val="28"/>
          <w:rtl/>
          <w:lang w:bidi="ar-EG"/>
        </w:rPr>
        <w:t>نجاب الأ</w:t>
      </w:r>
      <w:r>
        <w:rPr>
          <w:rFonts w:cs="Traditional Arabic" w:hint="cs"/>
          <w:sz w:val="28"/>
          <w:szCs w:val="28"/>
          <w:rtl/>
          <w:lang w:bidi="ar-EG"/>
        </w:rPr>
        <w:t>ط</w:t>
      </w:r>
      <w:r w:rsidR="005D2C28">
        <w:rPr>
          <w:rFonts w:cs="Traditional Arabic" w:hint="cs"/>
          <w:sz w:val="28"/>
          <w:szCs w:val="28"/>
          <w:rtl/>
          <w:lang w:bidi="ar-EG"/>
        </w:rPr>
        <w:t>فال</w:t>
      </w:r>
      <w:r>
        <w:rPr>
          <w:rFonts w:cs="Traditional Arabic" w:hint="cs"/>
          <w:sz w:val="28"/>
          <w:szCs w:val="28"/>
          <w:rtl/>
          <w:lang w:bidi="ar-EG"/>
        </w:rPr>
        <w:t xml:space="preserve"> </w:t>
      </w:r>
      <w:r w:rsidR="005D2C28">
        <w:rPr>
          <w:rFonts w:cs="Traditional Arabic" w:hint="cs"/>
          <w:sz w:val="28"/>
          <w:szCs w:val="28"/>
          <w:rtl/>
          <w:lang w:bidi="ar-EG"/>
        </w:rPr>
        <w:t xml:space="preserve">مما يساعد على الحد من النسل وإنخفاض معدل الزيادة فى عدد السكان ويقل مرة </w:t>
      </w:r>
      <w:r>
        <w:rPr>
          <w:rFonts w:cs="Traditional Arabic" w:hint="cs"/>
          <w:sz w:val="28"/>
          <w:szCs w:val="28"/>
          <w:rtl/>
          <w:lang w:bidi="ar-EG"/>
        </w:rPr>
        <w:t>أ</w:t>
      </w:r>
      <w:r w:rsidR="005D2C28">
        <w:rPr>
          <w:rFonts w:cs="Traditional Arabic" w:hint="cs"/>
          <w:sz w:val="28"/>
          <w:szCs w:val="28"/>
          <w:rtl/>
          <w:lang w:bidi="ar-EG"/>
        </w:rPr>
        <w:t>خرى متوسط حجم العائلة ومن ثم المساحة السكنية للفرد وتنخفض تبعاً لذلك مرة أخرى ت</w:t>
      </w:r>
      <w:r>
        <w:rPr>
          <w:rFonts w:cs="Traditional Arabic" w:hint="cs"/>
          <w:sz w:val="28"/>
          <w:szCs w:val="28"/>
          <w:rtl/>
          <w:lang w:bidi="ar-EG"/>
        </w:rPr>
        <w:t>ك</w:t>
      </w:r>
      <w:r w:rsidR="005D2C28">
        <w:rPr>
          <w:rFonts w:cs="Traditional Arabic" w:hint="cs"/>
          <w:sz w:val="28"/>
          <w:szCs w:val="28"/>
          <w:rtl/>
          <w:lang w:bidi="ar-EG"/>
        </w:rPr>
        <w:t>اليف الوحدة السكنية ويوجه هذا الوفر إلى رفع مستوى المعيشة بالنسبة للفلاح فتحد</w:t>
      </w:r>
      <w:r w:rsidR="0016196B">
        <w:rPr>
          <w:rFonts w:cs="Traditional Arabic" w:hint="cs"/>
          <w:sz w:val="28"/>
          <w:szCs w:val="28"/>
          <w:rtl/>
          <w:lang w:bidi="ar-EG"/>
        </w:rPr>
        <w:t xml:space="preserve"> من هجرته إلى المدينة </w:t>
      </w:r>
      <w:r>
        <w:rPr>
          <w:rFonts w:cs="Traditional Arabic" w:hint="cs"/>
          <w:sz w:val="28"/>
          <w:szCs w:val="28"/>
          <w:rtl/>
          <w:lang w:bidi="ar-EG"/>
        </w:rPr>
        <w:t>و</w:t>
      </w:r>
      <w:r w:rsidR="0016196B">
        <w:rPr>
          <w:rFonts w:cs="Traditional Arabic" w:hint="cs"/>
          <w:sz w:val="28"/>
          <w:szCs w:val="28"/>
          <w:rtl/>
          <w:lang w:bidi="ar-EG"/>
        </w:rPr>
        <w:t>تس</w:t>
      </w:r>
      <w:r>
        <w:rPr>
          <w:rFonts w:cs="Traditional Arabic" w:hint="cs"/>
          <w:sz w:val="28"/>
          <w:szCs w:val="28"/>
          <w:rtl/>
          <w:lang w:bidi="ar-EG"/>
        </w:rPr>
        <w:t>ت</w:t>
      </w:r>
      <w:r w:rsidR="0016196B">
        <w:rPr>
          <w:rFonts w:cs="Traditional Arabic" w:hint="cs"/>
          <w:sz w:val="28"/>
          <w:szCs w:val="28"/>
          <w:rtl/>
          <w:lang w:bidi="ar-EG"/>
        </w:rPr>
        <w:t>قر القرية بعد ذلك فى حياتها الجديدة وهكذا تتبلور معانى الأشتراكية ويجنى الريف ثمارها فى قطاعى التخطيط والأسكان</w:t>
      </w:r>
      <w:r>
        <w:rPr>
          <w:rFonts w:cs="Traditional Arabic" w:hint="cs"/>
          <w:sz w:val="28"/>
          <w:szCs w:val="28"/>
          <w:rtl/>
          <w:lang w:bidi="ar-EG"/>
        </w:rPr>
        <w:t xml:space="preserve"> .</w:t>
      </w:r>
    </w:p>
    <w:p w:rsidR="008431ED" w:rsidRDefault="0016196B" w:rsidP="004853AA">
      <w:pPr>
        <w:ind w:firstLine="720"/>
        <w:jc w:val="both"/>
        <w:rPr>
          <w:rFonts w:cs="Traditional Arabic"/>
          <w:sz w:val="28"/>
          <w:szCs w:val="28"/>
          <w:rtl/>
          <w:lang w:bidi="ar-EG"/>
        </w:rPr>
      </w:pPr>
      <w:r>
        <w:rPr>
          <w:rFonts w:cs="Traditional Arabic" w:hint="cs"/>
          <w:sz w:val="28"/>
          <w:szCs w:val="28"/>
          <w:rtl/>
          <w:lang w:bidi="ar-EG"/>
        </w:rPr>
        <w:t>أما فى المدينة فقد أخذت معالم المجتمع الأشتراكى تتحدد بعد صدور التشريعات</w:t>
      </w:r>
      <w:r w:rsidR="008552E8">
        <w:rPr>
          <w:rFonts w:cs="Traditional Arabic" w:hint="cs"/>
          <w:sz w:val="28"/>
          <w:szCs w:val="28"/>
          <w:rtl/>
          <w:lang w:bidi="ar-EG"/>
        </w:rPr>
        <w:t xml:space="preserve"> الاشتراكية</w:t>
      </w:r>
      <w:r>
        <w:rPr>
          <w:rFonts w:cs="Traditional Arabic" w:hint="cs"/>
          <w:sz w:val="28"/>
          <w:szCs w:val="28"/>
          <w:rtl/>
          <w:lang w:bidi="ar-EG"/>
        </w:rPr>
        <w:t xml:space="preserve"> فى يوليه الماضى وبدأ القطاع العام فى حل</w:t>
      </w:r>
      <w:r w:rsidR="000F2EE5">
        <w:rPr>
          <w:rFonts w:cs="Traditional Arabic" w:hint="cs"/>
          <w:sz w:val="28"/>
          <w:szCs w:val="28"/>
          <w:rtl/>
          <w:lang w:bidi="ar-EG"/>
        </w:rPr>
        <w:t xml:space="preserve"> مشكلة الأسكان على أسا</w:t>
      </w:r>
      <w:r w:rsidR="00A42553">
        <w:rPr>
          <w:rFonts w:cs="Traditional Arabic" w:hint="cs"/>
          <w:sz w:val="28"/>
          <w:szCs w:val="28"/>
          <w:rtl/>
          <w:lang w:bidi="ar-EG"/>
        </w:rPr>
        <w:t>س</w:t>
      </w:r>
      <w:r w:rsidR="000F2EE5">
        <w:rPr>
          <w:rFonts w:cs="Traditional Arabic" w:hint="cs"/>
          <w:sz w:val="28"/>
          <w:szCs w:val="28"/>
          <w:rtl/>
          <w:lang w:bidi="ar-EG"/>
        </w:rPr>
        <w:t xml:space="preserve"> من التخطيط السليم ، إذ بدأت الدولة تحل المشكلة من القاعدة ب</w:t>
      </w:r>
      <w:r w:rsidR="00A42553">
        <w:rPr>
          <w:rFonts w:cs="Traditional Arabic" w:hint="cs"/>
          <w:sz w:val="28"/>
          <w:szCs w:val="28"/>
          <w:rtl/>
          <w:lang w:bidi="ar-EG"/>
        </w:rPr>
        <w:t>إ</w:t>
      </w:r>
      <w:r w:rsidR="000F2EE5">
        <w:rPr>
          <w:rFonts w:cs="Traditional Arabic" w:hint="cs"/>
          <w:sz w:val="28"/>
          <w:szCs w:val="28"/>
          <w:rtl/>
          <w:lang w:bidi="ar-EG"/>
        </w:rPr>
        <w:t>سكان الطبقات المحدودة والمتوسطة الدخل وكذلك بالحد من الأسراف فى البناء حتى تتاح الفرص أمام الجميع للحصول على المسكن اللائق ، وقد ينتقل الأسكان بعد ذلك من القطاع الخاص إلى القطا</w:t>
      </w:r>
      <w:r w:rsidR="00A42553">
        <w:rPr>
          <w:rFonts w:cs="Traditional Arabic" w:hint="cs"/>
          <w:sz w:val="28"/>
          <w:szCs w:val="28"/>
          <w:rtl/>
          <w:lang w:bidi="ar-EG"/>
        </w:rPr>
        <w:t>ع</w:t>
      </w:r>
      <w:r w:rsidR="000F2EE5">
        <w:rPr>
          <w:rFonts w:cs="Traditional Arabic" w:hint="cs"/>
          <w:sz w:val="28"/>
          <w:szCs w:val="28"/>
          <w:rtl/>
          <w:lang w:bidi="ar-EG"/>
        </w:rPr>
        <w:t xml:space="preserve"> العام عن طريق مؤسسات للبناء أو لشركات عقارية يقتصر القطاع الخاص بعد ذلك على المساكن الخاصة ، وعلى ضوء هذا التخطيط نستطيع </w:t>
      </w:r>
      <w:r w:rsidR="00A42553">
        <w:rPr>
          <w:rFonts w:cs="Traditional Arabic" w:hint="cs"/>
          <w:sz w:val="28"/>
          <w:szCs w:val="28"/>
          <w:rtl/>
          <w:lang w:bidi="ar-EG"/>
        </w:rPr>
        <w:t>إ</w:t>
      </w:r>
      <w:r w:rsidR="000F2EE5">
        <w:rPr>
          <w:rFonts w:cs="Traditional Arabic" w:hint="cs"/>
          <w:sz w:val="28"/>
          <w:szCs w:val="28"/>
          <w:rtl/>
          <w:lang w:bidi="ar-EG"/>
        </w:rPr>
        <w:t xml:space="preserve">ستخلاص النتائج المباشرة له واّثره على التكوين الأجتماعى لسكان المدينة ثم على طريقة </w:t>
      </w:r>
      <w:r w:rsidR="00A42553">
        <w:rPr>
          <w:rFonts w:cs="Traditional Arabic" w:hint="cs"/>
          <w:sz w:val="28"/>
          <w:szCs w:val="28"/>
          <w:rtl/>
          <w:lang w:bidi="ar-EG"/>
        </w:rPr>
        <w:t>إ</w:t>
      </w:r>
      <w:r w:rsidR="000F2EE5">
        <w:rPr>
          <w:rFonts w:cs="Traditional Arabic" w:hint="cs"/>
          <w:sz w:val="28"/>
          <w:szCs w:val="28"/>
          <w:rtl/>
          <w:lang w:bidi="ar-EG"/>
        </w:rPr>
        <w:t>سكانهم ، فمظاهر الأنفرادية فى الأسكان سوف تتلاشى ليحل محلها المجموعات السكنية المبنية على أساس من الجيرة السليمة والمشاركة فى الخدمات الثقافية والصحية والتجارية ويتحدد حجم المجموعة السكنية على أسا</w:t>
      </w:r>
      <w:r w:rsidR="00A42553">
        <w:rPr>
          <w:rFonts w:cs="Traditional Arabic" w:hint="cs"/>
          <w:sz w:val="28"/>
          <w:szCs w:val="28"/>
          <w:rtl/>
          <w:lang w:bidi="ar-EG"/>
        </w:rPr>
        <w:t>س</w:t>
      </w:r>
      <w:r w:rsidR="000F2EE5">
        <w:rPr>
          <w:rFonts w:cs="Traditional Arabic" w:hint="cs"/>
          <w:sz w:val="28"/>
          <w:szCs w:val="28"/>
          <w:rtl/>
          <w:lang w:bidi="ar-EG"/>
        </w:rPr>
        <w:t xml:space="preserve"> </w:t>
      </w:r>
      <w:r w:rsidR="004853AA">
        <w:rPr>
          <w:rFonts w:cs="Traditional Arabic" w:hint="cs"/>
          <w:sz w:val="28"/>
          <w:szCs w:val="28"/>
          <w:rtl/>
          <w:lang w:bidi="ar-EG"/>
        </w:rPr>
        <w:t>ن</w:t>
      </w:r>
      <w:r w:rsidR="000F2EE5">
        <w:rPr>
          <w:rFonts w:cs="Traditional Arabic" w:hint="cs"/>
          <w:sz w:val="28"/>
          <w:szCs w:val="28"/>
          <w:rtl/>
          <w:lang w:bidi="ar-EG"/>
        </w:rPr>
        <w:t>و</w:t>
      </w:r>
      <w:r w:rsidR="004853AA">
        <w:rPr>
          <w:rFonts w:cs="Traditional Arabic" w:hint="cs"/>
          <w:sz w:val="28"/>
          <w:szCs w:val="28"/>
          <w:rtl/>
          <w:lang w:bidi="ar-EG"/>
        </w:rPr>
        <w:t>ع</w:t>
      </w:r>
      <w:r w:rsidR="000F2EE5">
        <w:rPr>
          <w:rFonts w:cs="Traditional Arabic" w:hint="cs"/>
          <w:sz w:val="28"/>
          <w:szCs w:val="28"/>
          <w:rtl/>
          <w:lang w:bidi="ar-EG"/>
        </w:rPr>
        <w:t xml:space="preserve"> الخدمات الجماعية وكفايتها للبيئة المحلية ، سواء أكان ذلك ف</w:t>
      </w:r>
      <w:r w:rsidR="004853AA">
        <w:rPr>
          <w:rFonts w:cs="Traditional Arabic" w:hint="cs"/>
          <w:sz w:val="28"/>
          <w:szCs w:val="28"/>
          <w:rtl/>
          <w:lang w:bidi="ar-EG"/>
        </w:rPr>
        <w:t>ى</w:t>
      </w:r>
      <w:r w:rsidR="000F2EE5">
        <w:rPr>
          <w:rFonts w:cs="Traditional Arabic" w:hint="cs"/>
          <w:sz w:val="28"/>
          <w:szCs w:val="28"/>
          <w:rtl/>
          <w:lang w:bidi="ar-EG"/>
        </w:rPr>
        <w:t xml:space="preserve"> حجم روضة الأطفال وعدد العائلات التى تخدمها والمسافة التى يقطعها الطفل من مسكنه إلى مدرسته ، أو فى حجم ونوع المركز التجارى الفرعى ووضعه الأقتصادى بالنسبة لهذا العدد من العائلات ، أو فى نوع الحياة الأجتماعية والتقاليد التى يتميز</w:t>
      </w:r>
      <w:r w:rsidR="004853AA">
        <w:rPr>
          <w:rFonts w:cs="Traditional Arabic" w:hint="cs"/>
          <w:sz w:val="28"/>
          <w:szCs w:val="28"/>
          <w:rtl/>
          <w:lang w:bidi="ar-EG"/>
        </w:rPr>
        <w:t xml:space="preserve"> </w:t>
      </w:r>
      <w:r w:rsidR="000F2EE5">
        <w:rPr>
          <w:rFonts w:cs="Traditional Arabic" w:hint="cs"/>
          <w:sz w:val="28"/>
          <w:szCs w:val="28"/>
          <w:rtl/>
          <w:lang w:bidi="ar-EG"/>
        </w:rPr>
        <w:t xml:space="preserve">بها سكان المجموعة السكنية </w:t>
      </w:r>
      <w:r w:rsidR="00A42553">
        <w:rPr>
          <w:rFonts w:cs="Traditional Arabic" w:hint="cs"/>
          <w:sz w:val="28"/>
          <w:szCs w:val="28"/>
          <w:rtl/>
          <w:lang w:bidi="ar-EG"/>
        </w:rPr>
        <w:t>.</w:t>
      </w:r>
    </w:p>
    <w:p w:rsidR="00D67F3B" w:rsidRDefault="008431ED" w:rsidP="004853AA">
      <w:pPr>
        <w:ind w:firstLine="720"/>
        <w:jc w:val="both"/>
        <w:rPr>
          <w:rFonts w:cs="Traditional Arabic"/>
          <w:sz w:val="28"/>
          <w:szCs w:val="28"/>
          <w:rtl/>
          <w:lang w:bidi="ar-EG"/>
        </w:rPr>
      </w:pPr>
      <w:r>
        <w:rPr>
          <w:rFonts w:cs="Traditional Arabic" w:hint="cs"/>
          <w:sz w:val="28"/>
          <w:szCs w:val="28"/>
          <w:rtl/>
          <w:lang w:bidi="ar-EG"/>
        </w:rPr>
        <w:t>ومجتمع المدينة وهو يدخل تجربته الأشتراكية الأولى يجب أن يمارسها أولا فى تنظيمه الأقتصادى ثم فى حياته الاجتماعية ثم بعد ذلك يمارسها فى بيئته السكنية الجديدة ، فإسكان المجتمع بعد ذلك يمارسها فى بيئته السكنية الجديدة ، ف</w:t>
      </w:r>
      <w:r w:rsidR="00A42553">
        <w:rPr>
          <w:rFonts w:cs="Traditional Arabic" w:hint="cs"/>
          <w:sz w:val="28"/>
          <w:szCs w:val="28"/>
          <w:rtl/>
          <w:lang w:bidi="ar-EG"/>
        </w:rPr>
        <w:t>إ</w:t>
      </w:r>
      <w:r>
        <w:rPr>
          <w:rFonts w:cs="Traditional Arabic" w:hint="cs"/>
          <w:sz w:val="28"/>
          <w:szCs w:val="28"/>
          <w:rtl/>
          <w:lang w:bidi="ar-EG"/>
        </w:rPr>
        <w:t>سكان المجتمع ب</w:t>
      </w:r>
      <w:r w:rsidR="00A42553">
        <w:rPr>
          <w:rFonts w:cs="Traditional Arabic" w:hint="cs"/>
          <w:sz w:val="28"/>
          <w:szCs w:val="28"/>
          <w:rtl/>
          <w:lang w:bidi="ar-EG"/>
        </w:rPr>
        <w:t>عد ذلك لن يكون إلا إنعكاساً طبيع</w:t>
      </w:r>
      <w:r>
        <w:rPr>
          <w:rFonts w:cs="Traditional Arabic" w:hint="cs"/>
          <w:sz w:val="28"/>
          <w:szCs w:val="28"/>
          <w:rtl/>
          <w:lang w:bidi="ar-EG"/>
        </w:rPr>
        <w:t xml:space="preserve">ياً للمجتمع فى تنظيمه الأشتراكى الجديد ، ففشل الجمعيات التعاونية </w:t>
      </w:r>
      <w:r w:rsidR="00D67F3B">
        <w:rPr>
          <w:rFonts w:cs="Traditional Arabic" w:hint="cs"/>
          <w:sz w:val="28"/>
          <w:szCs w:val="28"/>
          <w:rtl/>
          <w:lang w:bidi="ar-EG"/>
        </w:rPr>
        <w:t xml:space="preserve">للأسكان فى إيجاد الأسكان التعاونى الصحيح راجع إلى أن المجتمع لم يكن قد مر بعد فى مراحل </w:t>
      </w:r>
      <w:r w:rsidR="00D67F3B">
        <w:rPr>
          <w:rFonts w:cs="Traditional Arabic" w:hint="cs"/>
          <w:sz w:val="28"/>
          <w:szCs w:val="28"/>
          <w:rtl/>
          <w:lang w:bidi="ar-EG"/>
        </w:rPr>
        <w:lastRenderedPageBreak/>
        <w:t>الأشتراكية الأولى ، فى تطبيقها الأقتصادى ثم فى نطاقها الأجتماعى ، ولذلك كان البدء بأسكان</w:t>
      </w:r>
      <w:r w:rsidR="00A42553">
        <w:rPr>
          <w:rFonts w:cs="Traditional Arabic" w:hint="cs"/>
          <w:sz w:val="28"/>
          <w:szCs w:val="28"/>
          <w:rtl/>
          <w:lang w:bidi="ar-EG"/>
        </w:rPr>
        <w:t xml:space="preserve"> </w:t>
      </w:r>
      <w:r w:rsidR="00D67F3B">
        <w:rPr>
          <w:rFonts w:cs="Traditional Arabic" w:hint="cs"/>
          <w:sz w:val="28"/>
          <w:szCs w:val="28"/>
          <w:rtl/>
          <w:lang w:bidi="ar-EG"/>
        </w:rPr>
        <w:t>الطبقات المحدودة الدخل إسكاناً تعاونياً أساسً</w:t>
      </w:r>
      <w:r w:rsidR="004853AA">
        <w:rPr>
          <w:rFonts w:cs="Traditional Arabic" w:hint="cs"/>
          <w:sz w:val="28"/>
          <w:szCs w:val="28"/>
          <w:rtl/>
          <w:lang w:bidi="ar-EG"/>
        </w:rPr>
        <w:t>ا</w:t>
      </w:r>
      <w:r w:rsidR="00D67F3B">
        <w:rPr>
          <w:rFonts w:cs="Traditional Arabic" w:hint="cs"/>
          <w:sz w:val="28"/>
          <w:szCs w:val="28"/>
          <w:rtl/>
          <w:lang w:bidi="ar-EG"/>
        </w:rPr>
        <w:t xml:space="preserve"> سليماً فى التخطيط العام للأسكان فى الدولة</w:t>
      </w:r>
      <w:r w:rsidR="00A42553">
        <w:rPr>
          <w:rFonts w:cs="Traditional Arabic" w:hint="cs"/>
          <w:sz w:val="28"/>
          <w:szCs w:val="28"/>
          <w:rtl/>
          <w:lang w:bidi="ar-EG"/>
        </w:rPr>
        <w:t xml:space="preserve"> </w:t>
      </w:r>
      <w:r w:rsidR="00D67F3B">
        <w:rPr>
          <w:rFonts w:cs="Traditional Arabic" w:hint="cs"/>
          <w:sz w:val="28"/>
          <w:szCs w:val="28"/>
          <w:rtl/>
          <w:lang w:bidi="ar-EG"/>
        </w:rPr>
        <w:t>.</w:t>
      </w:r>
    </w:p>
    <w:p w:rsidR="00A37AC3" w:rsidRDefault="00D67F3B" w:rsidP="005B2AD3">
      <w:pPr>
        <w:ind w:firstLine="720"/>
        <w:jc w:val="both"/>
        <w:rPr>
          <w:rFonts w:cs="Traditional Arabic"/>
          <w:sz w:val="28"/>
          <w:szCs w:val="28"/>
          <w:rtl/>
          <w:lang w:bidi="ar-EG"/>
        </w:rPr>
      </w:pPr>
      <w:r>
        <w:rPr>
          <w:rFonts w:cs="Traditional Arabic" w:hint="cs"/>
          <w:sz w:val="28"/>
          <w:szCs w:val="28"/>
          <w:rtl/>
          <w:lang w:bidi="ar-EG"/>
        </w:rPr>
        <w:t xml:space="preserve">وبعد أن تتحدد معالم المجموعة السكنية صورتها تتجمع لتكون كيان الخلية السكنية فى صورتها العلمية لتكون جزءأ من المدينة ، والخلية السكنية كذلك لن تستكمل صورتها الحية إلا إذا خضعت مراكزها التجارية الرئيسية أو الفرعية إلى نظام من الأشتراكية أو من التعاونية فى تسويق السلع الأستهلاكية </w:t>
      </w:r>
      <w:r w:rsidR="0073746D">
        <w:rPr>
          <w:rFonts w:cs="Traditional Arabic" w:hint="cs"/>
          <w:sz w:val="28"/>
          <w:szCs w:val="28"/>
          <w:rtl/>
          <w:lang w:bidi="ar-EG"/>
        </w:rPr>
        <w:t>وهكذا يبنى الأسكان التعاونى</w:t>
      </w:r>
      <w:r w:rsidR="004853AA">
        <w:rPr>
          <w:rFonts w:cs="Traditional Arabic" w:hint="cs"/>
          <w:sz w:val="28"/>
          <w:szCs w:val="28"/>
          <w:rtl/>
          <w:lang w:bidi="ar-EG"/>
        </w:rPr>
        <w:t xml:space="preserve"> أو</w:t>
      </w:r>
      <w:r w:rsidR="0073746D">
        <w:rPr>
          <w:rFonts w:cs="Traditional Arabic" w:hint="cs"/>
          <w:sz w:val="28"/>
          <w:szCs w:val="28"/>
          <w:rtl/>
          <w:lang w:bidi="ar-EG"/>
        </w:rPr>
        <w:t xml:space="preserve"> الأشتراكى على أسا</w:t>
      </w:r>
      <w:r w:rsidR="00A42553">
        <w:rPr>
          <w:rFonts w:cs="Traditional Arabic" w:hint="cs"/>
          <w:sz w:val="28"/>
          <w:szCs w:val="28"/>
          <w:rtl/>
          <w:lang w:bidi="ar-EG"/>
        </w:rPr>
        <w:t>س</w:t>
      </w:r>
      <w:r w:rsidR="0073746D">
        <w:rPr>
          <w:rFonts w:cs="Traditional Arabic" w:hint="cs"/>
          <w:sz w:val="28"/>
          <w:szCs w:val="28"/>
          <w:rtl/>
          <w:lang w:bidi="ar-EG"/>
        </w:rPr>
        <w:t xml:space="preserve"> المشاركة فى الخدمات التجارية والثقافية .</w:t>
      </w:r>
    </w:p>
    <w:p w:rsidR="0073746D" w:rsidRDefault="0073746D" w:rsidP="00B623FB">
      <w:pPr>
        <w:ind w:firstLine="720"/>
        <w:jc w:val="both"/>
        <w:rPr>
          <w:rFonts w:cs="Traditional Arabic"/>
          <w:sz w:val="28"/>
          <w:szCs w:val="28"/>
          <w:rtl/>
          <w:lang w:bidi="ar-EG"/>
        </w:rPr>
      </w:pPr>
      <w:r>
        <w:rPr>
          <w:rFonts w:cs="Traditional Arabic" w:hint="cs"/>
          <w:sz w:val="28"/>
          <w:szCs w:val="28"/>
          <w:rtl/>
          <w:lang w:bidi="ar-EG"/>
        </w:rPr>
        <w:t>والمجتمع المبنى على العمل يتأثر تكوينه الأجتماعى وتقل فيه نسبة العائلات الكبيرة الحجم وتزداد فيه نسبة العائلات المتوسطة أو الصغيرة ، واّثر ذلك وا</w:t>
      </w:r>
      <w:r w:rsidR="00A42553">
        <w:rPr>
          <w:rFonts w:cs="Traditional Arabic" w:hint="cs"/>
          <w:sz w:val="28"/>
          <w:szCs w:val="28"/>
          <w:rtl/>
          <w:lang w:bidi="ar-EG"/>
        </w:rPr>
        <w:t>ض</w:t>
      </w:r>
      <w:r>
        <w:rPr>
          <w:rFonts w:cs="Traditional Arabic" w:hint="cs"/>
          <w:sz w:val="28"/>
          <w:szCs w:val="28"/>
          <w:rtl/>
          <w:lang w:bidi="ar-EG"/>
        </w:rPr>
        <w:t>ح على حجم الوحدة السكنية وكذلك على نظام وطريقة المعيشة داخل هذه الوحدة مما يقلل من المساحة السكنية المخصصة للفرد وبا</w:t>
      </w:r>
      <w:r w:rsidR="00B623FB">
        <w:rPr>
          <w:rFonts w:cs="Traditional Arabic" w:hint="cs"/>
          <w:sz w:val="28"/>
          <w:szCs w:val="28"/>
          <w:rtl/>
          <w:lang w:bidi="ar-EG"/>
        </w:rPr>
        <w:t>لأ</w:t>
      </w:r>
      <w:r>
        <w:rPr>
          <w:rFonts w:cs="Traditional Arabic" w:hint="cs"/>
          <w:sz w:val="28"/>
          <w:szCs w:val="28"/>
          <w:rtl/>
          <w:lang w:bidi="ar-EG"/>
        </w:rPr>
        <w:t>صح من الحجم السكنى للفرد إذا أفترضنا أن التصحيح المعمارى سوف يبنى على أساس الحجم لا المساحة ، وهكذا تنخفض تكاليف الوحدة السكنية ذلك بالأضافة إلى خفض تكاليف البناء بإستعمال الوحدات المعمارية الموحدة وطرق الأنشاء الجماعية ويمكن بعد ذلك للوحدة السكنية أن تستكمل صورتها بالتجهيزات الحديثة للمسكن حتى يتوفر للفرد الراحة والرفاهية .</w:t>
      </w:r>
    </w:p>
    <w:p w:rsidR="0073746D" w:rsidRDefault="0073746D" w:rsidP="00B623FB">
      <w:pPr>
        <w:ind w:firstLine="720"/>
        <w:jc w:val="both"/>
        <w:rPr>
          <w:rFonts w:cs="Traditional Arabic"/>
          <w:sz w:val="28"/>
          <w:szCs w:val="28"/>
          <w:rtl/>
          <w:lang w:bidi="ar-EG"/>
        </w:rPr>
      </w:pPr>
      <w:r>
        <w:rPr>
          <w:rFonts w:cs="Traditional Arabic" w:hint="cs"/>
          <w:sz w:val="28"/>
          <w:szCs w:val="28"/>
          <w:rtl/>
          <w:lang w:bidi="ar-EG"/>
        </w:rPr>
        <w:t>وال</w:t>
      </w:r>
      <w:r w:rsidR="00A42553">
        <w:rPr>
          <w:rFonts w:cs="Traditional Arabic" w:hint="cs"/>
          <w:sz w:val="28"/>
          <w:szCs w:val="28"/>
          <w:rtl/>
          <w:lang w:bidi="ar-EG"/>
        </w:rPr>
        <w:t>إ</w:t>
      </w:r>
      <w:r>
        <w:rPr>
          <w:rFonts w:cs="Traditional Arabic" w:hint="cs"/>
          <w:sz w:val="28"/>
          <w:szCs w:val="28"/>
          <w:rtl/>
          <w:lang w:bidi="ar-EG"/>
        </w:rPr>
        <w:t>سكان ا</w:t>
      </w:r>
      <w:r w:rsidR="00B623FB">
        <w:rPr>
          <w:rFonts w:cs="Traditional Arabic" w:hint="cs"/>
          <w:sz w:val="28"/>
          <w:szCs w:val="28"/>
          <w:rtl/>
          <w:lang w:bidi="ar-EG"/>
        </w:rPr>
        <w:t>لج</w:t>
      </w:r>
      <w:r>
        <w:rPr>
          <w:rFonts w:cs="Traditional Arabic" w:hint="cs"/>
          <w:sz w:val="28"/>
          <w:szCs w:val="28"/>
          <w:rtl/>
          <w:lang w:bidi="ar-EG"/>
        </w:rPr>
        <w:t>ماعى من جهة أخرى سوف يساعد على إزالة الأحياء القديمة بالمدن ليحل محلها خلايا سكنية جديدة تنعم بالصحة وبالحياة ، وعلى هذا الأسا</w:t>
      </w:r>
      <w:r w:rsidR="00B623FB">
        <w:rPr>
          <w:rFonts w:cs="Traditional Arabic" w:hint="cs"/>
          <w:sz w:val="28"/>
          <w:szCs w:val="28"/>
          <w:rtl/>
          <w:lang w:bidi="ar-EG"/>
        </w:rPr>
        <w:t>س</w:t>
      </w:r>
      <w:r>
        <w:rPr>
          <w:rFonts w:cs="Traditional Arabic" w:hint="cs"/>
          <w:sz w:val="28"/>
          <w:szCs w:val="28"/>
          <w:rtl/>
          <w:lang w:bidi="ar-EG"/>
        </w:rPr>
        <w:t xml:space="preserve"> الواضح من التخطيط سوف تكف المدينة عن إستقطاع إمتدادها مما يحيط بها من الأراضى الزراعية فيتوفر للشعب مزيداً  من الغذاء .</w:t>
      </w:r>
    </w:p>
    <w:p w:rsidR="0073746D" w:rsidRDefault="0073746D" w:rsidP="00B623FB">
      <w:pPr>
        <w:ind w:firstLine="720"/>
        <w:jc w:val="both"/>
        <w:rPr>
          <w:rFonts w:cs="Traditional Arabic"/>
          <w:sz w:val="28"/>
          <w:szCs w:val="28"/>
          <w:rtl/>
          <w:lang w:bidi="ar-EG"/>
        </w:rPr>
      </w:pPr>
      <w:r>
        <w:rPr>
          <w:rFonts w:cs="Traditional Arabic" w:hint="cs"/>
          <w:sz w:val="28"/>
          <w:szCs w:val="28"/>
          <w:rtl/>
          <w:lang w:bidi="ar-EG"/>
        </w:rPr>
        <w:t>وإذا أنتقلنا بعد ذلك إلى البيئة المعمارية للمدينة نجد أن الأنفرادية التى تسود المجتمع تنعكس بصورة واضحة على العمارة فى المدينة التى تعج بكرنفال من الأشكال والأنفعالات المعمارية ، ودور الأشتراكية هنا واضح فى تشكيل البيئة المعمارية التى تتميز بالتناسق والأنسجام ، وللمخطط والمعمارى دورهما الكبير الذى يلعبانه لخلق هذه البيئة الأشتراكية لمجتمع المدينة إذا ماسن</w:t>
      </w:r>
      <w:r w:rsidR="00B623FB">
        <w:rPr>
          <w:rFonts w:cs="Traditional Arabic" w:hint="cs"/>
          <w:sz w:val="28"/>
          <w:szCs w:val="28"/>
          <w:rtl/>
          <w:lang w:bidi="ar-EG"/>
        </w:rPr>
        <w:t>ّ</w:t>
      </w:r>
      <w:r>
        <w:rPr>
          <w:rFonts w:cs="Traditional Arabic" w:hint="cs"/>
          <w:sz w:val="28"/>
          <w:szCs w:val="28"/>
          <w:rtl/>
          <w:lang w:bidi="ar-EG"/>
        </w:rPr>
        <w:t>ت لهم القوانين المناسبة .</w:t>
      </w:r>
    </w:p>
    <w:p w:rsidR="0073746D" w:rsidRDefault="0073746D" w:rsidP="005B2AD3">
      <w:pPr>
        <w:ind w:firstLine="720"/>
        <w:jc w:val="both"/>
        <w:rPr>
          <w:rFonts w:cs="Traditional Arabic"/>
          <w:sz w:val="28"/>
          <w:szCs w:val="28"/>
          <w:rtl/>
          <w:lang w:bidi="ar-EG"/>
        </w:rPr>
      </w:pPr>
      <w:r>
        <w:rPr>
          <w:rFonts w:cs="Traditional Arabic" w:hint="cs"/>
          <w:sz w:val="28"/>
          <w:szCs w:val="28"/>
          <w:rtl/>
          <w:lang w:bidi="ar-EG"/>
        </w:rPr>
        <w:t>و</w:t>
      </w:r>
      <w:r w:rsidR="00646492">
        <w:rPr>
          <w:rFonts w:cs="Traditional Arabic" w:hint="cs"/>
          <w:sz w:val="28"/>
          <w:szCs w:val="28"/>
          <w:rtl/>
          <w:lang w:bidi="ar-EG"/>
        </w:rPr>
        <w:t>بهذه الصورة تتحول المدينة إلى خلايا حية تعمل فى نطاق التخطيط العام لها يتمتع سكانها بكافة الخدمات المعيشية فى جو من التناسق والتعاون ، وهكذا ير</w:t>
      </w:r>
      <w:r w:rsidR="00EE4E71">
        <w:rPr>
          <w:rFonts w:cs="Traditional Arabic" w:hint="cs"/>
          <w:sz w:val="28"/>
          <w:szCs w:val="28"/>
          <w:rtl/>
          <w:lang w:bidi="ar-EG"/>
        </w:rPr>
        <w:t xml:space="preserve">ى الفرد طريقه إلى السكن الكريم ويتمتع بالرفاهية فى ظل المجتمع الأشتراكى </w:t>
      </w:r>
      <w:r w:rsidR="00A42553">
        <w:rPr>
          <w:rFonts w:cs="Traditional Arabic" w:hint="cs"/>
          <w:sz w:val="28"/>
          <w:szCs w:val="28"/>
          <w:rtl/>
          <w:lang w:bidi="ar-EG"/>
        </w:rPr>
        <w:t>.</w:t>
      </w:r>
    </w:p>
    <w:p w:rsidR="00600ECA" w:rsidRDefault="00600ECA" w:rsidP="005D2C28">
      <w:pPr>
        <w:jc w:val="both"/>
        <w:rPr>
          <w:rFonts w:cs="Traditional Arabic"/>
          <w:sz w:val="28"/>
          <w:szCs w:val="28"/>
          <w:rtl/>
          <w:lang w:bidi="ar-EG"/>
        </w:rPr>
      </w:pPr>
    </w:p>
    <w:p w:rsidR="00600ECA" w:rsidRDefault="00600ECA" w:rsidP="005D2C28">
      <w:pPr>
        <w:jc w:val="both"/>
        <w:rPr>
          <w:rFonts w:cs="Traditional Arabic"/>
          <w:sz w:val="28"/>
          <w:szCs w:val="28"/>
          <w:rtl/>
          <w:lang w:bidi="ar-EG"/>
        </w:rPr>
      </w:pPr>
    </w:p>
    <w:p w:rsidR="00600ECA" w:rsidRDefault="00600ECA" w:rsidP="00600ECA">
      <w:pPr>
        <w:rPr>
          <w:rFonts w:cs="Traditional Arabic"/>
          <w:sz w:val="28"/>
          <w:szCs w:val="28"/>
          <w:lang w:bidi="ar-EG"/>
        </w:rPr>
      </w:pPr>
      <w:r>
        <w:rPr>
          <w:rFonts w:cs="Traditional Arabic"/>
          <w:noProof/>
          <w:sz w:val="28"/>
          <w:szCs w:val="28"/>
          <w:rtl/>
        </w:rPr>
        <w:lastRenderedPageBreak/>
        <w:drawing>
          <wp:anchor distT="0" distB="0" distL="114300" distR="114300" simplePos="0" relativeHeight="251659264" behindDoc="0" locked="0" layoutInCell="1" allowOverlap="1">
            <wp:simplePos x="0" y="0"/>
            <wp:positionH relativeFrom="column">
              <wp:posOffset>-323850</wp:posOffset>
            </wp:positionH>
            <wp:positionV relativeFrom="paragraph">
              <wp:posOffset>0</wp:posOffset>
            </wp:positionV>
            <wp:extent cx="6172200" cy="4152900"/>
            <wp:effectExtent l="19050" t="0" r="0" b="0"/>
            <wp:wrapSquare wrapText="bothSides"/>
            <wp:docPr id="1" name="Picture 1" descr="D:\Mervat Shar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ervat Shared\1.jpg"/>
                    <pic:cNvPicPr>
                      <a:picLocks noChangeAspect="1" noChangeArrowheads="1"/>
                    </pic:cNvPicPr>
                  </pic:nvPicPr>
                  <pic:blipFill>
                    <a:blip r:embed="rId6"/>
                    <a:srcRect/>
                    <a:stretch>
                      <a:fillRect/>
                    </a:stretch>
                  </pic:blipFill>
                  <pic:spPr bwMode="auto">
                    <a:xfrm>
                      <a:off x="0" y="0"/>
                      <a:ext cx="6172200" cy="4152900"/>
                    </a:xfrm>
                    <a:prstGeom prst="rect">
                      <a:avLst/>
                    </a:prstGeom>
                    <a:noFill/>
                    <a:ln w="9525">
                      <a:noFill/>
                      <a:miter lim="800000"/>
                      <a:headEnd/>
                      <a:tailEnd/>
                    </a:ln>
                  </pic:spPr>
                </pic:pic>
              </a:graphicData>
            </a:graphic>
          </wp:anchor>
        </w:drawing>
      </w:r>
    </w:p>
    <w:p w:rsidR="00A37AC3" w:rsidRPr="00A37AC3" w:rsidRDefault="00A37AC3" w:rsidP="00A37AC3">
      <w:pPr>
        <w:rPr>
          <w:rFonts w:cs="Traditional Arabic"/>
          <w:sz w:val="28"/>
          <w:szCs w:val="28"/>
          <w:lang w:bidi="ar-EG"/>
        </w:rPr>
      </w:pPr>
    </w:p>
    <w:p w:rsidR="00A37AC3" w:rsidRPr="00A37AC3" w:rsidRDefault="00A37AC3" w:rsidP="00A37AC3">
      <w:pPr>
        <w:rPr>
          <w:rFonts w:cs="Traditional Arabic"/>
          <w:sz w:val="28"/>
          <w:szCs w:val="28"/>
          <w:lang w:bidi="ar-EG"/>
        </w:rPr>
      </w:pPr>
    </w:p>
    <w:sectPr w:rsidR="00A37AC3" w:rsidRPr="00A37AC3" w:rsidSect="0023632A">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2E8" w:rsidRDefault="008552E8" w:rsidP="00A37AC3">
      <w:pPr>
        <w:spacing w:after="0" w:line="240" w:lineRule="auto"/>
      </w:pPr>
      <w:r>
        <w:separator/>
      </w:r>
    </w:p>
  </w:endnote>
  <w:endnote w:type="continuationSeparator" w:id="1">
    <w:p w:rsidR="008552E8" w:rsidRDefault="008552E8" w:rsidP="00A37A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2E8" w:rsidRPr="00DC2603" w:rsidRDefault="008552E8" w:rsidP="00A37AC3">
    <w:pPr>
      <w:pStyle w:val="Footer"/>
      <w:jc w:val="right"/>
      <w:rPr>
        <w:rFonts w:ascii="Times New Roman" w:hAnsi="Times New Roman" w:cs="Times New Roman"/>
        <w:b/>
        <w:bCs/>
        <w:sz w:val="24"/>
        <w:szCs w:val="24"/>
      </w:rPr>
    </w:pPr>
    <w:r w:rsidRPr="00DC2603">
      <w:rPr>
        <w:rFonts w:ascii="Times New Roman" w:hAnsi="Times New Roman" w:cs="Times New Roman"/>
        <w:b/>
        <w:bCs/>
        <w:sz w:val="24"/>
        <w:szCs w:val="24"/>
      </w:rPr>
      <w:t>ABE-2012-</w:t>
    </w:r>
    <w:r>
      <w:rPr>
        <w:rFonts w:ascii="Times New Roman" w:hAnsi="Times New Roman" w:cs="Times New Roman"/>
        <w:b/>
        <w:bCs/>
        <w:sz w:val="24"/>
        <w:szCs w:val="24"/>
      </w:rPr>
      <w:t>015</w:t>
    </w:r>
    <w:r w:rsidRPr="00DC2603">
      <w:rPr>
        <w:rFonts w:ascii="Times New Roman" w:hAnsi="Times New Roman" w:cs="Times New Roman"/>
        <w:b/>
        <w:bCs/>
        <w:sz w:val="24"/>
        <w:szCs w:val="24"/>
      </w:rPr>
      <w:t>-MM</w:t>
    </w:r>
  </w:p>
  <w:p w:rsidR="008552E8" w:rsidRDefault="008552E8" w:rsidP="00A37AC3">
    <w:pPr>
      <w:pStyle w:val="Footer"/>
      <w:jc w:val="right"/>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2E8" w:rsidRDefault="008552E8" w:rsidP="00A37AC3">
      <w:pPr>
        <w:spacing w:after="0" w:line="240" w:lineRule="auto"/>
      </w:pPr>
      <w:r>
        <w:separator/>
      </w:r>
    </w:p>
  </w:footnote>
  <w:footnote w:type="continuationSeparator" w:id="1">
    <w:p w:rsidR="008552E8" w:rsidRDefault="008552E8" w:rsidP="00A37AC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353F0E"/>
    <w:rsid w:val="000349D2"/>
    <w:rsid w:val="000F2EE5"/>
    <w:rsid w:val="0016196B"/>
    <w:rsid w:val="0023632A"/>
    <w:rsid w:val="00347D1E"/>
    <w:rsid w:val="00353F0E"/>
    <w:rsid w:val="0035647C"/>
    <w:rsid w:val="003E7730"/>
    <w:rsid w:val="004341E1"/>
    <w:rsid w:val="0045701B"/>
    <w:rsid w:val="004645AE"/>
    <w:rsid w:val="004853AA"/>
    <w:rsid w:val="004863B8"/>
    <w:rsid w:val="00494206"/>
    <w:rsid w:val="004D6CD2"/>
    <w:rsid w:val="005018D8"/>
    <w:rsid w:val="005A36DC"/>
    <w:rsid w:val="005B2AD3"/>
    <w:rsid w:val="005D2C28"/>
    <w:rsid w:val="00600ECA"/>
    <w:rsid w:val="00646492"/>
    <w:rsid w:val="00687C77"/>
    <w:rsid w:val="0073746D"/>
    <w:rsid w:val="00746544"/>
    <w:rsid w:val="00785442"/>
    <w:rsid w:val="008431ED"/>
    <w:rsid w:val="008552E8"/>
    <w:rsid w:val="009F71A8"/>
    <w:rsid w:val="00A37AC3"/>
    <w:rsid w:val="00A42553"/>
    <w:rsid w:val="00B623FB"/>
    <w:rsid w:val="00BF2F8B"/>
    <w:rsid w:val="00D67F3B"/>
    <w:rsid w:val="00E93B69"/>
    <w:rsid w:val="00EA4D25"/>
    <w:rsid w:val="00EC35CE"/>
    <w:rsid w:val="00EE4E7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32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37AC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A37AC3"/>
  </w:style>
  <w:style w:type="paragraph" w:styleId="Footer">
    <w:name w:val="footer"/>
    <w:basedOn w:val="Normal"/>
    <w:link w:val="FooterChar"/>
    <w:uiPriority w:val="99"/>
    <w:semiHidden/>
    <w:unhideWhenUsed/>
    <w:rsid w:val="00A37AC3"/>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A37AC3"/>
  </w:style>
  <w:style w:type="paragraph" w:styleId="BalloonText">
    <w:name w:val="Balloon Text"/>
    <w:basedOn w:val="Normal"/>
    <w:link w:val="BalloonTextChar"/>
    <w:uiPriority w:val="99"/>
    <w:semiHidden/>
    <w:unhideWhenUsed/>
    <w:rsid w:val="00600E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E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cpas</Company>
  <LinksUpToDate>false</LinksUpToDate>
  <CharactersWithSpaces>6843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sec.mervat</dc:creator>
  <cp:keywords/>
  <dc:description/>
  <cp:lastModifiedBy>nihal</cp:lastModifiedBy>
  <cp:revision>22</cp:revision>
  <cp:lastPrinted>2012-08-27T11:46:00Z</cp:lastPrinted>
  <dcterms:created xsi:type="dcterms:W3CDTF">2012-06-12T14:22:00Z</dcterms:created>
  <dcterms:modified xsi:type="dcterms:W3CDTF">2012-08-27T11:49:00Z</dcterms:modified>
</cp:coreProperties>
</file>